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Calibri" w:cs="Calibri" w:eastAsia="Calibri" w:hAnsi="Calibri"/>
          <w:b/>
          <w:bCs/>
          <w:color w:val="43604F"/>
          <w:sz w:val="17"/>
          <w:szCs w:val="17"/>
        </w:rPr>
        <w:t xml:space="preserve">FREE TEMPLATE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Book Outline Template</w:t>
      </w:r>
    </w:p>
    <w:p>
      <w:pPr>
        <w:spacing w:after="120" w:before="0"/>
      </w:pPr>
      <w:r>
        <w:rPr>
          <w:rFonts w:ascii="Calibri" w:cs="Calibri" w:eastAsia="Calibri" w:hAnsi="Calibri"/>
          <w:color w:val="1C2439"/>
          <w:sz w:val="22"/>
          <w:szCs w:val="22"/>
        </w:rPr>
        <w:t xml:space="preserve">Plan your book chapter by chapter. Fill in what you can, leave the rest blank, and change it as you write.</w:t>
      </w:r>
    </w:p>
    <w:p>
      <w:pPr>
        <w:pStyle w:val="Heading2"/>
        <w:spacing w:after="100" w:before="160"/>
      </w:pPr>
      <w:r>
        <w:rPr>
          <w:rFonts w:ascii="Georgia" w:cs="Georgia" w:eastAsia="Georgia" w:hAnsi="Georgia"/>
          <w:b/>
          <w:bCs/>
          <w:color w:val="43604F"/>
          <w:sz w:val="28"/>
          <w:szCs w:val="28"/>
        </w:rPr>
        <w:t xml:space="preserve">How to use it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1C2439"/>
          <w:sz w:val="21"/>
          <w:szCs w:val="21"/>
        </w:rPr>
        <w:t xml:space="preserve">1. </w:t>
      </w:r>
      <w:r>
        <w:rPr>
          <w:rFonts w:ascii="Calibri" w:cs="Calibri" w:eastAsia="Calibri" w:hAnsi="Calibri"/>
          <w:color w:val="1C2439"/>
          <w:sz w:val="21"/>
          <w:szCs w:val="21"/>
        </w:rPr>
        <w:t xml:space="preserve">Write your book in one sentence below.</w:t>
      </w:r>
    </w:p>
    <w:p>
      <w:pPr>
        <w:spacing w:after="120" w:before="0"/>
      </w:pPr>
      <w:r>
        <w:rPr>
          <w:rFonts w:ascii="Calibri" w:cs="Calibri" w:eastAsia="Calibri" w:hAnsi="Calibri"/>
          <w:b/>
          <w:bCs/>
          <w:color w:val="1C2439"/>
          <w:sz w:val="21"/>
          <w:szCs w:val="21"/>
        </w:rPr>
        <w:t xml:space="preserve">2. </w:t>
      </w:r>
      <w:r>
        <w:rPr>
          <w:rFonts w:ascii="Calibri" w:cs="Calibri" w:eastAsia="Calibri" w:hAnsi="Calibri"/>
          <w:color w:val="1C2439"/>
          <w:sz w:val="21"/>
          <w:szCs w:val="21"/>
        </w:rPr>
        <w:t xml:space="preserve">Fiction: fill in the turning points (page 2), then the chapter grid (page 3). Non-fiction: go straight to the chapter grid on page 4.</w:t>
      </w:r>
    </w:p>
    <w:p>
      <w:pPr>
        <w:spacing w:after="200" w:before="0"/>
      </w:pPr>
      <w:r>
        <w:rPr>
          <w:rFonts w:ascii="Calibri" w:cs="Calibri" w:eastAsia="Calibri" w:hAnsi="Calibri"/>
          <w:b/>
          <w:bCs/>
          <w:color w:val="1C2439"/>
          <w:sz w:val="21"/>
          <w:szCs w:val="21"/>
        </w:rPr>
        <w:t xml:space="preserve">3. </w:t>
      </w:r>
      <w:r>
        <w:rPr>
          <w:rFonts w:ascii="Calibri" w:cs="Calibri" w:eastAsia="Calibri" w:hAnsi="Calibri"/>
          <w:color w:val="1C2439"/>
          <w:sz w:val="21"/>
          <w:szCs w:val="21"/>
        </w:rPr>
        <w:t xml:space="preserve">Already have a draft? Use the reverse outline on page 5. Then run the checklist on page 6.</w:t>
      </w:r>
    </w:p>
    <w:p>
      <w:pPr>
        <w:pStyle w:val="Heading2"/>
        <w:spacing w:after="100" w:before="160"/>
      </w:pPr>
      <w:r>
        <w:rPr>
          <w:rFonts w:ascii="Georgia" w:cs="Georgia" w:eastAsia="Georgia" w:hAnsi="Georgia"/>
          <w:b/>
          <w:bCs/>
          <w:color w:val="43604F"/>
          <w:sz w:val="28"/>
          <w:szCs w:val="28"/>
        </w:rPr>
        <w:t xml:space="preserve">My book in one sentence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500" w:hRule="atLeast"/>
        </w:trPr>
        <w:tc>
          <w:tcPr>
            <w:tcW w:type="dxa" w:w="93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F7F9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3604F"/>
                <w:sz w:val="20"/>
                <w:szCs w:val="20"/>
              </w:rPr>
              <w:t xml:space="preserve">Fiction</w:t>
            </w:r>
          </w:p>
          <w:p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[Character] wants [goal], but [obstacle]. If they fail, [what they lose].</w:t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color w:val="1C2439"/>
          <w:sz w:val="21"/>
          <w:szCs w:val="21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500" w:hRule="atLeast"/>
        </w:trPr>
        <w:tc>
          <w:tcPr>
            <w:tcW w:type="dxa" w:w="93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F7F9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3604F"/>
                <w:sz w:val="20"/>
                <w:szCs w:val="20"/>
              </w:rPr>
              <w:t xml:space="preserve">Non-fiction</w:t>
            </w:r>
          </w:p>
          <w:p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By the end, my reader will know or be able to do: ...</w:t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color w:val="1C2439"/>
          <w:sz w:val="21"/>
          <w:szCs w:val="21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100" w:hRule="atLeast"/>
        </w:trPr>
        <w:tc>
          <w:tcPr>
            <w:tcW w:type="dxa" w:w="93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F7F9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3604F"/>
                <w:sz w:val="20"/>
                <w:szCs w:val="20"/>
              </w:rPr>
              <w:t xml:space="preserve">Who it is for</w:t>
            </w:r>
          </w:p>
          <w:p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My reader is ... and they pick up this book because ...</w:t>
            </w:r>
          </w:p>
        </w:tc>
      </w:tr>
    </w:tbl>
    <w:p>
      <w:pPr>
        <w:spacing w:after="120" w:before="160"/>
      </w:pPr>
      <w:r>
        <w:rPr>
          <w:rFonts w:ascii="Calibri" w:cs="Calibri" w:eastAsia="Calibri" w:hAnsi="Calibri"/>
          <w:i/>
          <w:iCs/>
          <w:color w:val="4A4F5C"/>
          <w:sz w:val="18"/>
          <w:szCs w:val="18"/>
        </w:rPr>
        <w:t xml:space="preserve">Example (invented): A ferry captain must learn why her late father tore the last ten days out of his logbook, before the person who wrecked her boat silences her too.</w:t>
      </w:r>
    </w:p>
    <w:p>
      <w:pPr>
        <w:sectPr>
          <w:footerReference w:type="default" r:id="rId6"/>
          <w:pgSz w:w="12240" w:h="15840" w:orient="portrait"/>
          <w:pgMar w:top="1080" w:right="1440" w:bottom="1080" w:left="1440" w:header="708" w:footer="708" w:gutter="0"/>
          <w:pgNumType/>
          <w:docGrid w:linePitch="360"/>
        </w:sectPr>
      </w:pP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43604F"/>
          <w:sz w:val="17"/>
          <w:szCs w:val="17"/>
        </w:rPr>
        <w:t xml:space="preserve">FICTION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Turning points</w:t>
      </w:r>
    </w:p>
    <w:p>
      <w:pPr>
        <w:spacing w:after="120" w:before="0"/>
      </w:pPr>
      <w:r>
        <w:rPr>
          <w:rFonts w:ascii="Calibri" w:cs="Calibri" w:eastAsia="Calibri" w:hAnsi="Calibri"/>
          <w:color w:val="1C2439"/>
          <w:sz w:val="20"/>
          <w:szCs w:val="20"/>
        </w:rPr>
        <w:t xml:space="preserve">Pin down the big moments first. The positions follow the Save the Cat! beat sheet as adapted for novels by Jessica Brody. Treat them as a rough guide.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1700"/>
        <w:gridCol w:w="5460"/>
      </w:tblGrid>
      <w:tr>
        <w:trPr>
          <w:tblHeader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9"/>
                <w:szCs w:val="19"/>
              </w:rPr>
              <w:t xml:space="preserve">Turning point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9"/>
                <w:szCs w:val="19"/>
              </w:rPr>
              <w:t xml:space="preserve">Where it often falls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9"/>
                <w:szCs w:val="19"/>
              </w:rPr>
              <w:t xml:space="preserve">What happens in my book</w:t>
            </w:r>
          </w:p>
        </w:tc>
      </w:tr>
      <w:tr>
        <w:trPr>
          <w:trHeight w:val="1350" w:hRule="atLeast"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19"/>
                <w:szCs w:val="19"/>
              </w:rPr>
              <w:t xml:space="preserve">The story starts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4A4F5C"/>
                <w:sz w:val="19"/>
                <w:szCs w:val="19"/>
              </w:rPr>
              <w:t xml:space="preserve">About 10%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1C2439"/>
                <w:sz w:val="19"/>
                <w:szCs w:val="19"/>
              </w:rPr>
              <w:t xml:space="preserve"/>
            </w:r>
          </w:p>
        </w:tc>
      </w:tr>
      <w:tr>
        <w:trPr>
          <w:trHeight w:val="1350" w:hRule="atLeast"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19"/>
                <w:szCs w:val="19"/>
              </w:rPr>
              <w:t xml:space="preserve">Point of no return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4A4F5C"/>
                <w:sz w:val="19"/>
                <w:szCs w:val="19"/>
              </w:rPr>
              <w:t xml:space="preserve">About 20%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1C2439"/>
                <w:sz w:val="19"/>
                <w:szCs w:val="19"/>
              </w:rPr>
              <w:t xml:space="preserve"/>
            </w:r>
          </w:p>
        </w:tc>
      </w:tr>
      <w:tr>
        <w:trPr>
          <w:trHeight w:val="1350" w:hRule="atLeast"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19"/>
                <w:szCs w:val="19"/>
              </w:rPr>
              <w:t xml:space="preserve">Midpoint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4A4F5C"/>
                <w:sz w:val="19"/>
                <w:szCs w:val="19"/>
              </w:rPr>
              <w:t xml:space="preserve">About 50%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1C2439"/>
                <w:sz w:val="19"/>
                <w:szCs w:val="19"/>
              </w:rPr>
              <w:t xml:space="preserve"/>
            </w:r>
          </w:p>
        </w:tc>
      </w:tr>
      <w:tr>
        <w:trPr>
          <w:trHeight w:val="1350" w:hRule="atLeast"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19"/>
                <w:szCs w:val="19"/>
              </w:rPr>
              <w:t xml:space="preserve">Lowest point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4A4F5C"/>
                <w:sz w:val="19"/>
                <w:szCs w:val="19"/>
              </w:rPr>
              <w:t xml:space="preserve">About 75%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1C2439"/>
                <w:sz w:val="19"/>
                <w:szCs w:val="19"/>
              </w:rPr>
              <w:t xml:space="preserve"/>
            </w:r>
          </w:p>
        </w:tc>
      </w:tr>
      <w:tr>
        <w:trPr>
          <w:trHeight w:val="1350" w:hRule="atLeast"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19"/>
                <w:szCs w:val="19"/>
              </w:rPr>
              <w:t xml:space="preserve">Climax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4A4F5C"/>
                <w:sz w:val="19"/>
                <w:szCs w:val="19"/>
              </w:rPr>
              <w:t xml:space="preserve">80% to 99%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1C2439"/>
                <w:sz w:val="19"/>
                <w:szCs w:val="19"/>
              </w:rPr>
              <w:t xml:space="preserve"/>
            </w:r>
          </w:p>
        </w:tc>
      </w:tr>
      <w:tr>
        <w:trPr>
          <w:trHeight w:val="1350" w:hRule="atLeast"/>
        </w:trPr>
        <w:tc>
          <w:tcPr>
            <w:tcW w:type="dxa" w:w="2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1C2439"/>
                <w:sz w:val="19"/>
                <w:szCs w:val="19"/>
              </w:rPr>
              <w:t xml:space="preserve">Ending</w:t>
            </w:r>
          </w:p>
        </w:tc>
        <w:tc>
          <w:tcPr>
            <w:tcW w:type="dxa" w:w="1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4A4F5C"/>
                <w:sz w:val="19"/>
                <w:szCs w:val="19"/>
              </w:rPr>
              <w:t xml:space="preserve">After the climax</w:t>
            </w:r>
          </w:p>
        </w:tc>
        <w:tc>
          <w:tcPr>
            <w:tcW w:type="dxa" w:w="54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1C2439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160"/>
      </w:pPr>
      <w:r>
        <w:rPr>
          <w:rFonts w:ascii="Calibri" w:cs="Calibri" w:eastAsia="Calibri" w:hAnsi="Calibri"/>
          <w:i/>
          <w:iCs/>
          <w:color w:val="4A4F5C"/>
          <w:sz w:val="18"/>
          <w:szCs w:val="18"/>
        </w:rPr>
        <w:t xml:space="preserve">Tip: each turning point should change what your main character wants or what it costs them.</w:t>
      </w:r>
    </w:p>
    <w:p>
      <w:pPr>
        <w:sectPr>
          <w:footerReference w:type="default" r:id="rId7"/>
          <w:pgSz w:w="12240" w:h="15840" w:orient="portrait"/>
          <w:pgMar w:top="1080" w:right="1440" w:bottom="1080" w:left="1440" w:header="708" w:footer="708" w:gutter="0"/>
          <w:pgNumType/>
          <w:docGrid w:linePitch="360"/>
        </w:sectPr>
      </w:pP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43604F"/>
          <w:sz w:val="17"/>
          <w:szCs w:val="17"/>
        </w:rPr>
        <w:t xml:space="preserve">FICTION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Chapter grid</w:t>
      </w:r>
    </w:p>
    <w:p>
      <w:pPr>
        <w:spacing w:after="120" w:before="0"/>
      </w:pPr>
      <w:r>
        <w:rPr>
          <w:rFonts w:ascii="Calibri" w:cs="Calibri" w:eastAsia="Calibri" w:hAnsi="Calibri"/>
          <w:color w:val="1C2439"/>
          <w:sz w:val="20"/>
          <w:szCs w:val="20"/>
        </w:rPr>
        <w:t xml:space="preserve">One row per chapter. Every chapter should end with something new.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700"/>
        <w:gridCol w:w="3500"/>
        <w:gridCol w:w="3500"/>
        <w:gridCol w:w="3280"/>
      </w:tblGrid>
      <w:tr>
        <w:trPr>
          <w:tblHeader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Ch.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Chapter title</w:t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Goal: what the POV character wants</w:t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What gets in the way</w:t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How it ends</w:t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type="dxa" w:w="2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</w:tbl>
    <w:p>
      <w:pPr>
        <w:sectPr>
          <w:footerReference w:type="default" r:id="rId8"/>
          <w:pgSz w:w="15840" w:h="12240" w:orient="landscape"/>
          <w:pgMar w:top="1000" w:right="1080" w:bottom="1000" w:left="1080" w:header="708" w:footer="708" w:gutter="0"/>
          <w:pgNumType/>
          <w:docGrid w:linePitch="360"/>
        </w:sectPr>
      </w:pP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43604F"/>
          <w:sz w:val="17"/>
          <w:szCs w:val="17"/>
        </w:rPr>
        <w:t xml:space="preserve">NON-FICTION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Chapter grid</w:t>
      </w:r>
    </w:p>
    <w:p>
      <w:pPr>
        <w:spacing w:after="120" w:before="0"/>
      </w:pPr>
      <w:r>
        <w:rPr>
          <w:rFonts w:ascii="Calibri" w:cs="Calibri" w:eastAsia="Calibri" w:hAnsi="Calibri"/>
          <w:color w:val="1C2439"/>
          <w:sz w:val="20"/>
          <w:szCs w:val="20"/>
        </w:rPr>
        <w:t xml:space="preserve">Order chapters so each one answers the next question your reader would ask.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3200"/>
        <w:gridCol w:w="3800"/>
        <w:gridCol w:w="3000"/>
        <w:gridCol w:w="2980"/>
      </w:tblGrid>
      <w:tr>
        <w:trPr>
          <w:tblHeader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Ch.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Reader’s question</w:t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Key points</w:t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Example or story</w:t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Takeaway</w:t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type="dxa" w:w="32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8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9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</w:tbl>
    <w:p>
      <w:pPr>
        <w:sectPr>
          <w:footerReference w:type="default" r:id="rId9"/>
          <w:pgSz w:w="15840" w:h="12240" w:orient="landscape"/>
          <w:pgMar w:top="1000" w:right="1080" w:bottom="1000" w:left="1080" w:header="708" w:footer="708" w:gutter="0"/>
          <w:pgNumType/>
          <w:docGrid w:linePitch="360"/>
        </w:sectPr>
      </w:pP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43604F"/>
          <w:sz w:val="17"/>
          <w:szCs w:val="17"/>
        </w:rPr>
        <w:t xml:space="preserve">REVISING A DRAFT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Reverse outline</w:t>
      </w:r>
    </w:p>
    <w:p>
      <w:pPr>
        <w:spacing w:after="120" w:before="0"/>
      </w:pPr>
      <w:r>
        <w:rPr>
          <w:rFonts w:ascii="Calibri" w:cs="Calibri" w:eastAsia="Calibri" w:hAnsi="Calibri"/>
          <w:color w:val="1C2439"/>
          <w:sz w:val="20"/>
          <w:szCs w:val="20"/>
        </w:rPr>
        <w:t xml:space="preserve">Read one chapter at a time and fill in a row. Repeated chapters, missing steps and a slow middle stand out quickly.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00"/>
        <w:gridCol w:w="5280"/>
        <w:gridCol w:w="2400"/>
      </w:tblGrid>
      <w:tr>
        <w:trPr>
          <w:tblHeader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Ch.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What happens, or what the reader learns</w:t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What this chapter does for the book</w:t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D9DFD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b/>
                <w:bCs/>
                <w:color w:val="43604F"/>
                <w:sz w:val="18"/>
                <w:szCs w:val="18"/>
              </w:rPr>
              <w:t xml:space="preserve">Keep, cut, merge or move?</w:t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690" w:hRule="atLeast"/>
        </w:trPr>
        <w:tc>
          <w:tcPr>
            <w:tcW w:type="dxa" w:w="7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type="dxa" w:w="53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528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/>
            </w:r>
          </w:p>
        </w:tc>
      </w:tr>
    </w:tbl>
    <w:p>
      <w:pPr>
        <w:sectPr>
          <w:footerReference w:type="default" r:id="rId10"/>
          <w:pgSz w:w="15840" w:h="12240" w:orient="landscape"/>
          <w:pgMar w:top="1000" w:right="1080" w:bottom="1000" w:left="1080" w:header="708" w:footer="708" w:gutter="0"/>
          <w:pgNumType/>
          <w:docGrid w:linePitch="360"/>
        </w:sectPr>
      </w:pP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43604F"/>
          <w:sz w:val="17"/>
          <w:szCs w:val="17"/>
        </w:rPr>
        <w:t xml:space="preserve">BEFORE YOU WRITE</w:t>
      </w:r>
    </w:p>
    <w:p>
      <w:pPr>
        <w:pStyle w:val="Heading1"/>
        <w:spacing w:after="120"/>
      </w:pPr>
      <w:r>
        <w:rPr>
          <w:rFonts w:ascii="Georgia" w:cs="Georgia" w:eastAsia="Georgia" w:hAnsi="Georgia"/>
          <w:b/>
          <w:bCs/>
          <w:color w:val="1C2439"/>
          <w:sz w:val="40"/>
          <w:szCs w:val="40"/>
        </w:rPr>
        <w:t xml:space="preserve">Outline checklist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I can say my book in one sentence.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I know how the book ends.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Fiction: every chapter has a goal, an obstacle and a new ending.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Non-fiction: every chapter answers one clear reader question.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No two chapters do the same job.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The middle has something at stake.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The order has a reason (cause and effect, or problem, method, result).</w:t>
      </w:r>
    </w:p>
    <w:p>
      <w:pPr>
        <w:spacing w:after="200" w:before="0"/>
      </w:pPr>
      <w:r>
        <w:rPr>
          <w:rFonts w:ascii="Calibri" w:cs="Calibri" w:eastAsia="Calibri" w:hAnsi="Calibri"/>
          <w:color w:val="43604F"/>
          <w:sz w:val="26"/>
          <w:szCs w:val="26"/>
        </w:rPr>
        <w:t xml:space="preserve">☐  </w:t>
      </w:r>
      <w:r>
        <w:rPr>
          <w:rFonts w:ascii="Calibri" w:cs="Calibri" w:eastAsia="Calibri" w:hAnsi="Calibri"/>
          <w:color w:val="1C2439"/>
          <w:sz w:val="22"/>
          <w:szCs w:val="22"/>
        </w:rPr>
        <w:t xml:space="preserve">I have marked the chapters I’m unsure about, and I’ll start writing anyway.</w:t>
      </w:r>
    </w:p>
    <w:p>
      <w:pPr>
        <w:pStyle w:val="Heading2"/>
        <w:spacing w:after="100" w:before="160"/>
      </w:pPr>
      <w:r>
        <w:rPr>
          <w:rFonts w:ascii="Georgia" w:cs="Georgia" w:eastAsia="Georgia" w:hAnsi="Georgia"/>
          <w:b/>
          <w:bCs/>
          <w:color w:val="43604F"/>
          <w:sz w:val="28"/>
          <w:szCs w:val="28"/>
        </w:rPr>
        <w:t xml:space="preserve">Notes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3000" w:hRule="atLeast"/>
        </w:trPr>
        <w:tc>
          <w:tcPr>
            <w:tcW w:type="dxa" w:w="9360"/>
            <w:tcBorders>
              <w:top w:val="single" w:color="B8C3BC" w:sz="6"/>
              <w:left w:val="single" w:color="B8C3BC" w:sz="6"/>
              <w:bottom w:val="single" w:color="B8C3BC" w:sz="6"/>
              <w:right w:val="single" w:color="B8C3BC" w:sz="6"/>
            </w:tcBorders>
            <w:shd w:fill="F7F9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3604F"/>
                <w:sz w:val="20"/>
                <w:szCs w:val="20"/>
              </w:rPr>
              <w:t xml:space="preserve">Questions to solve while drafting</w:t>
            </w:r>
          </w:p>
          <w:p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Free to use for your own book. From AuthorWings Guides: authorwings.com/guides/how-to-write-a-book-outline/</w:t>
      </w:r>
    </w:p>
    <w:sectPr>
      <w:footerReference w:type="default" r:id="rId11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Book Outline Template · AuthorWings Guides · authorwings.com/guides/how-to-write-a-book-outline/ · Page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Book Outline Template · AuthorWings Guides · authorwings.com/guides/how-to-write-a-book-outline/ · Page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Book Outline Template · AuthorWings Guides · authorwings.com/guides/how-to-write-a-book-outline/ · Page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Book Outline Template · AuthorWings Guides · authorwings.com/guides/how-to-write-a-book-outline/ · Page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Book Outline Template · AuthorWings Guides · authorwings.com/guides/how-to-write-a-book-outline/ · Page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Book Outline Template · AuthorWings Guides · authorwings.com/guides/how-to-write-a-book-outline/ · Page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Outline Template</dc:title>
  <dc:creator>AuthorWings</dc:creator>
  <dc:description>Free book outline template from AuthorWings Guides</dc:description>
  <cp:lastModifiedBy>Un-named</cp:lastModifiedBy>
  <cp:revision>1</cp:revision>
  <dcterms:created xsi:type="dcterms:W3CDTF">2026-10-21T03:25:06.275Z</dcterms:created>
  <dcterms:modified xsi:type="dcterms:W3CDTF">2026-10-21T03:25:06.275Z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